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</w:rPr>
      </w:pPr>
    </w:p>
    <w:p>
      <w:pPr>
        <w:jc w:val="center"/>
      </w:pPr>
      <w:r>
        <w:rPr>
          <w:rFonts w:hint="eastAsia" w:asciiTheme="majorEastAsia" w:hAnsiTheme="majorEastAsia" w:eastAsiaTheme="majorEastAsia"/>
          <w:b/>
        </w:rPr>
        <w:drawing>
          <wp:inline distT="0" distB="0" distL="0" distR="0">
            <wp:extent cx="913130" cy="306705"/>
            <wp:effectExtent l="0" t="0" r="1270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617" cy="32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jc w:val="center"/>
        <w:rPr>
          <w:rFonts w:ascii="黑体" w:hAnsi="黑体" w:eastAsia="黑体" w:cstheme="minorBidi"/>
          <w:b/>
          <w:bCs/>
          <w:color w:val="000000"/>
          <w:kern w:val="2"/>
          <w:sz w:val="32"/>
          <w:szCs w:val="36"/>
        </w:rPr>
      </w:pPr>
      <w:r>
        <w:rPr>
          <w:rFonts w:hint="eastAsia" w:ascii="黑体" w:hAnsi="黑体" w:eastAsia="黑体" w:cstheme="minorBidi"/>
          <w:b/>
          <w:bCs/>
          <w:color w:val="000000"/>
          <w:kern w:val="2"/>
          <w:sz w:val="32"/>
          <w:szCs w:val="36"/>
        </w:rPr>
        <w:t>4399游戏202</w:t>
      </w:r>
      <w:r>
        <w:rPr>
          <w:rFonts w:ascii="黑体" w:hAnsi="黑体" w:eastAsia="黑体" w:cstheme="minorBidi"/>
          <w:b/>
          <w:bCs/>
          <w:color w:val="000000"/>
          <w:kern w:val="2"/>
          <w:sz w:val="32"/>
          <w:szCs w:val="36"/>
        </w:rPr>
        <w:t>2</w:t>
      </w:r>
      <w:r>
        <w:rPr>
          <w:rFonts w:hint="eastAsia" w:ascii="黑体" w:hAnsi="黑体" w:eastAsia="黑体" w:cstheme="minorBidi"/>
          <w:b/>
          <w:bCs/>
          <w:color w:val="000000"/>
          <w:kern w:val="2"/>
          <w:sz w:val="32"/>
          <w:szCs w:val="36"/>
        </w:rPr>
        <w:t>届</w:t>
      </w:r>
      <w:r>
        <w:rPr>
          <w:rFonts w:hint="eastAsia" w:ascii="黑体" w:hAnsi="黑体" w:eastAsia="黑体" w:cstheme="minorBidi"/>
          <w:b/>
          <w:bCs/>
          <w:color w:val="000000"/>
          <w:kern w:val="2"/>
          <w:sz w:val="32"/>
          <w:szCs w:val="36"/>
          <w:lang w:val="en-US" w:eastAsia="zh-CN"/>
        </w:rPr>
        <w:t>运营市场类专场</w:t>
      </w:r>
      <w:bookmarkStart w:id="0" w:name="_GoBack"/>
      <w:bookmarkEnd w:id="0"/>
      <w:r>
        <w:rPr>
          <w:rFonts w:hint="eastAsia" w:ascii="黑体" w:hAnsi="黑体" w:eastAsia="黑体" w:cstheme="minorBidi"/>
          <w:b/>
          <w:bCs/>
          <w:color w:val="000000"/>
          <w:kern w:val="2"/>
          <w:sz w:val="32"/>
          <w:szCs w:val="36"/>
        </w:rPr>
        <w:t>火热进行中</w:t>
      </w:r>
    </w:p>
    <w:p>
      <w:pPr>
        <w:pStyle w:val="5"/>
        <w:spacing w:before="75" w:beforeAutospacing="0" w:after="75" w:afterAutospacing="0"/>
        <w:jc w:val="center"/>
        <w:rPr>
          <w:rFonts w:ascii="黑体" w:hAnsi="黑体" w:eastAsia="黑体" w:cstheme="minorBidi"/>
          <w:b/>
          <w:bCs/>
          <w:color w:val="ED7D31"/>
          <w:kern w:val="2"/>
          <w:szCs w:val="22"/>
        </w:rPr>
      </w:pPr>
      <w:r>
        <w:rPr>
          <w:rFonts w:ascii="黑体" w:hAnsi="黑体" w:eastAsia="黑体" w:cstheme="minorBidi"/>
          <w:b/>
          <w:bCs/>
          <w:color w:val="ED7D31"/>
          <w:kern w:val="2"/>
          <w:szCs w:val="22"/>
        </w:rPr>
        <w:t>网申通道：http://web.4399.com/campus</w:t>
      </w:r>
    </w:p>
    <w:p/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E56600"/>
          <w:sz w:val="21"/>
          <w:szCs w:val="21"/>
        </w:rPr>
        <w:t>&gt;&gt; 公司简介 &lt;&lt;</w:t>
      </w:r>
    </w:p>
    <w:p>
      <w:pPr>
        <w:pStyle w:val="10"/>
        <w:rPr>
          <w:rFonts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广州四三九九公司创办于2011年，集移动网络游戏“研发-发行-运营”于一体，拥有庞大的用户群、高访问量和高关注度，贯彻“以平台支撑研发、以研发促进平台”的发展战略，致力于成为全球卓越的综合性互联网文创企业。</w:t>
      </w:r>
    </w:p>
    <w:p>
      <w:pPr>
        <w:pStyle w:val="5"/>
        <w:spacing w:before="68" w:beforeAutospacing="0" w:after="68" w:afterAutospacing="0"/>
        <w:jc w:val="both"/>
        <w:rPr>
          <w:rStyle w:val="8"/>
          <w:rFonts w:ascii="黑体" w:hAnsi="黑体" w:eastAsia="黑体" w:cs="黑体"/>
          <w:color w:val="000000"/>
          <w:sz w:val="21"/>
          <w:szCs w:val="21"/>
        </w:rPr>
      </w:pPr>
    </w:p>
    <w:p>
      <w:pPr>
        <w:pStyle w:val="5"/>
        <w:spacing w:before="68" w:beforeAutospacing="0" w:after="68" w:afterAutospacing="0"/>
        <w:jc w:val="both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游戏行业：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以游戏为支点，撬动整个互联网资源和市场，并期望引领游戏产业发展；</w:t>
      </w:r>
    </w:p>
    <w:p>
      <w:pPr>
        <w:pStyle w:val="5"/>
        <w:spacing w:before="68" w:beforeAutospacing="0" w:after="68" w:afterAutospacing="0"/>
        <w:jc w:val="both"/>
        <w:rPr>
          <w:rFonts w:hint="eastAsia" w:ascii="黑体" w:hAnsi="黑体" w:eastAsia="黑体" w:cs="黑体"/>
          <w:b/>
          <w:color w:val="000000"/>
          <w:sz w:val="21"/>
          <w:szCs w:val="21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业务涵盖：</w:t>
      </w:r>
      <w:r>
        <w:rPr>
          <w:rStyle w:val="8"/>
          <w:rFonts w:hint="eastAsia" w:ascii="黑体" w:hAnsi="黑体" w:eastAsia="黑体" w:cs="黑体"/>
          <w:b w:val="0"/>
          <w:color w:val="000000"/>
          <w:sz w:val="21"/>
          <w:szCs w:val="21"/>
        </w:rPr>
        <w:t>手游研发、手游运营平台、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小游戏、游戏盒、海外市场、游戏发行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  <w:t>；</w:t>
      </w:r>
    </w:p>
    <w:p>
      <w:pPr>
        <w:pStyle w:val="5"/>
        <w:spacing w:before="68" w:beforeAutospacing="0" w:after="68" w:afterAutospacing="0"/>
        <w:jc w:val="both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门户平台：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四三九九旗下平台累计注册用户突破6亿人次；4399游戏盒累计下载量超过一亿次，月活跃用户数突破1900万人；</w:t>
      </w:r>
    </w:p>
    <w:p>
      <w:pPr>
        <w:pStyle w:val="5"/>
        <w:spacing w:before="68" w:beforeAutospacing="0" w:after="68" w:afterAutospacing="0"/>
        <w:jc w:val="both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业界影响：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中国高关注度的游戏研发与运营机构，连续三年被评为中国互联网企业40强，全球领先的中文娱乐平台之一；</w:t>
      </w:r>
    </w:p>
    <w:p>
      <w:pPr>
        <w:pStyle w:val="5"/>
        <w:spacing w:before="68" w:beforeAutospacing="0" w:after="68" w:afterAutospacing="0"/>
        <w:jc w:val="both"/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团队实力：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现拥有千人精英研运团队，拥有多款亿级流水百万DAU游戏作品，云集业界精英，汇集名校优秀学子，拥有业界先进的研发技术及充足的经验积累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  <w:t>。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drawing>
          <wp:inline distT="0" distB="0" distL="0" distR="0">
            <wp:extent cx="4790440" cy="3592830"/>
            <wp:effectExtent l="0" t="0" r="10160" b="7620"/>
            <wp:docPr id="1" name="图片 1" descr="4399-游戏代表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99-游戏代表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 </w:t>
      </w:r>
    </w:p>
    <w:p>
      <w:pPr>
        <w:pStyle w:val="5"/>
        <w:shd w:val="clear" w:color="auto" w:fill="FFFFFF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 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sz w:val="21"/>
          <w:szCs w:val="21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color w:val="E56600"/>
          <w:sz w:val="21"/>
          <w:szCs w:val="21"/>
        </w:rPr>
        <w:t>&gt;&gt; 热招岗位 &lt;&lt;</w:t>
      </w:r>
      <w:r>
        <w:rPr>
          <w:rFonts w:hint="eastAsia" w:ascii="黑体" w:hAnsi="黑体" w:eastAsia="黑体" w:cs="黑体"/>
          <w:sz w:val="21"/>
          <w:szCs w:val="21"/>
          <w:shd w:val="clear" w:color="auto" w:fill="FFFFFF"/>
        </w:rPr>
        <w:t xml:space="preserve">  </w:t>
      </w:r>
    </w:p>
    <w:p>
      <w:pPr>
        <w:pStyle w:val="5"/>
        <w:spacing w:before="68" w:beforeAutospacing="0" w:after="217" w:afterAutospacing="0"/>
        <w:jc w:val="both"/>
        <w:rPr>
          <w:rFonts w:ascii="黑体" w:hAnsi="黑体" w:eastAsia="黑体" w:cs="黑体"/>
          <w:sz w:val="21"/>
          <w:szCs w:val="21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sz w:val="21"/>
          <w:szCs w:val="21"/>
          <w:shd w:val="clear" w:color="auto" w:fill="FFFFFF"/>
        </w:rPr>
        <w:t>【运营市场类】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</w:rPr>
        <w:t>广告投放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val="en-US" w:eastAsia="zh-CN"/>
        </w:rPr>
        <w:t>需求多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  <w:shd w:val="clear" w:color="auto" w:fill="FFFFFF"/>
        </w:rPr>
        <w:t>、直播运营、广告创意、新媒体运营、营销策划、数据分析、销售运营、游戏运营、海外社区运营、海外客服管培生、海外市场推广、海外广告投放、海外运营、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</w:rPr>
        <w:t>运营调优管培生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val="en-US" w:eastAsia="zh-CN"/>
        </w:rPr>
        <w:t>需求多</w:t>
      </w:r>
      <w:r>
        <w:rPr>
          <w:rFonts w:hint="eastAsia" w:ascii="黑体" w:hAnsi="黑体" w:eastAsia="黑体" w:cs="黑体"/>
          <w:b/>
          <w:bCs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  <w:shd w:val="clear" w:color="auto" w:fill="FFFFFF"/>
        </w:rPr>
        <w:t>、项目管理培训生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E56600"/>
          <w:sz w:val="21"/>
          <w:szCs w:val="21"/>
        </w:rPr>
        <w:t>&gt;&gt; 优厚待遇 &lt;&lt;</w:t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高薪酬 x绩效奖励：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极具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竞争力的薪酬+六险一金，年终奖/项目奖拿到手软！</w:t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大咖导师x4399学院：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一对一大咖导师指导+高规格新人训练营+线上精品课程，系统化的新人培训夯实基础！</w:t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企业管理x专业发展：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“双通道”职业发展体系，量身定制培养计划！</w:t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sz w:val="21"/>
          <w:szCs w:val="21"/>
        </w:rPr>
        <w:t>员工活动x生活关怀：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高标准员工餐厅+运动俱乐部，更有丰富精彩的文体活动伴你同行！</w:t>
      </w:r>
    </w:p>
    <w:p>
      <w:pPr>
        <w:pStyle w:val="5"/>
        <w:spacing w:before="68" w:beforeAutospacing="0" w:after="68" w:afterAutospacing="0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 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E56600"/>
          <w:sz w:val="21"/>
          <w:szCs w:val="21"/>
        </w:rPr>
        <w:t>&gt;&gt; 网申方式 &lt;&lt;</w:t>
      </w:r>
    </w:p>
    <w:p>
      <w:pPr>
        <w:pStyle w:val="5"/>
        <w:spacing w:before="68" w:beforeAutospacing="0" w:after="68" w:afterAutospacing="0"/>
        <w:jc w:val="both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1、【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官网投递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】登录校招官网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http://web.4399.com/campus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，选择心仪岗位提交简历；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2、【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移动端投递】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关注“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4399招聘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”微信公众号，点击菜单栏“我要应聘-校园招聘”，极速投递！</w:t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有疑问请联系4399小助手（微信号：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hr4399gz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）</w:t>
      </w:r>
    </w:p>
    <w:p>
      <w:pPr>
        <w:pStyle w:val="5"/>
        <w:spacing w:before="68" w:beforeAutospacing="0" w:after="68" w:afterAutospacing="0"/>
        <w:jc w:val="center"/>
        <w:rPr>
          <w:rFonts w:ascii="黑体" w:hAnsi="黑体" w:eastAsia="黑体" w:cs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更多职位详情及招聘资讯，敬请关注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4399招聘微信公众号</w:t>
      </w:r>
    </w:p>
    <w:p>
      <w:pPr>
        <w:pStyle w:val="5"/>
        <w:spacing w:before="68" w:beforeAutospacing="0" w:after="68" w:afterAutospacing="0"/>
        <w:jc w:val="center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1998980</wp:posOffset>
            </wp:positionH>
            <wp:positionV relativeFrom="paragraph">
              <wp:posOffset>82550</wp:posOffset>
            </wp:positionV>
            <wp:extent cx="1276350" cy="1276350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jc0ODczZmY3OGQ1N2FjOTAwNzA3ZTI0MjQ5MmYifQ=="/>
  </w:docVars>
  <w:rsids>
    <w:rsidRoot w:val="0026642F"/>
    <w:rsid w:val="00075322"/>
    <w:rsid w:val="001B51B4"/>
    <w:rsid w:val="00205202"/>
    <w:rsid w:val="0026642F"/>
    <w:rsid w:val="0033290D"/>
    <w:rsid w:val="003335E6"/>
    <w:rsid w:val="00371B48"/>
    <w:rsid w:val="003F7050"/>
    <w:rsid w:val="00467473"/>
    <w:rsid w:val="00554B3C"/>
    <w:rsid w:val="005F23B4"/>
    <w:rsid w:val="00637C9F"/>
    <w:rsid w:val="006A5A99"/>
    <w:rsid w:val="007732D2"/>
    <w:rsid w:val="00776776"/>
    <w:rsid w:val="007915CA"/>
    <w:rsid w:val="007A73CA"/>
    <w:rsid w:val="00865620"/>
    <w:rsid w:val="00882B28"/>
    <w:rsid w:val="008D2B2F"/>
    <w:rsid w:val="0094618A"/>
    <w:rsid w:val="00B92F7B"/>
    <w:rsid w:val="00C21713"/>
    <w:rsid w:val="00C5440F"/>
    <w:rsid w:val="00C91C02"/>
    <w:rsid w:val="00D0316D"/>
    <w:rsid w:val="00D947A0"/>
    <w:rsid w:val="00EC57CB"/>
    <w:rsid w:val="00F34612"/>
    <w:rsid w:val="00F4196E"/>
    <w:rsid w:val="00F53EF3"/>
    <w:rsid w:val="00F93690"/>
    <w:rsid w:val="024E73D1"/>
    <w:rsid w:val="02684255"/>
    <w:rsid w:val="08D72B71"/>
    <w:rsid w:val="12E91B39"/>
    <w:rsid w:val="19FF55E9"/>
    <w:rsid w:val="1B37324E"/>
    <w:rsid w:val="312157E8"/>
    <w:rsid w:val="364727FE"/>
    <w:rsid w:val="390F4AD2"/>
    <w:rsid w:val="4ED2396A"/>
    <w:rsid w:val="64376A73"/>
    <w:rsid w:val="6B521044"/>
    <w:rsid w:val="707B644D"/>
    <w:rsid w:val="7873124E"/>
    <w:rsid w:val="78B15840"/>
    <w:rsid w:val="7CE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857</Characters>
  <Lines>9</Lines>
  <Paragraphs>2</Paragraphs>
  <TotalTime>6</TotalTime>
  <ScaleCrop>false</ScaleCrop>
  <LinksUpToDate>false</LinksUpToDate>
  <CharactersWithSpaces>871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2021-07-12T03:12:00Z</dcterms:created>
  <dc:creator>4399</dc:creator>
  <cp:lastModifiedBy>aisin </cp:lastModifiedBy>
  <dcterms:modified xsi:type="dcterms:W3CDTF">2022-05-12T01:30:33Z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89D330471AC24B48824610884A2AEF66</vt:lpwstr>
  </property>
</Properties>
</file>